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765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201"/>
        <w:gridCol w:w="5053"/>
        <w:gridCol w:w="1401"/>
      </w:tblGrid>
      <w:tr>
        <w:trPr/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drawing>
                <wp:inline distT="0" distB="0" distL="0" distR="0">
                  <wp:extent cx="635635" cy="764540"/>
                  <wp:effectExtent l="0" t="0" r="0" b="0"/>
                  <wp:docPr id="1" name="Imagem 3" descr="Logotipo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 descr="Logotipo&#10;&#10;O conteúdo gerado por IA pode estar incorre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76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shd w:fill="FFFFFF" w:val="clear"/>
              </w:rPr>
            </w:pPr>
            <w:r>
              <w:rPr>
                <w:color w:val="000000"/>
                <w:sz w:val="16"/>
                <w:szCs w:val="16"/>
                <w:shd w:fill="FFFFFF" w:val="clear"/>
              </w:rPr>
              <w:t>SERVIÇO PÚBLICO FEDERAL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fill="FFFFFF" w:val="clear"/>
              </w:rPr>
              <w:t>UNIVERSIDADE FEDERAL DE SANTA CATARINA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fill="FFFFFF" w:val="clear"/>
              </w:rPr>
              <w:t>CENTRO DE CIÊNCIAS DA SAÚDE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fill="FFFFFF" w:val="clear"/>
              </w:rPr>
              <w:t>PROGRAMA DE PÓS-GRADUAÇÃO EM INFORMÁTICA EM SAÚDE</w:t>
            </w:r>
          </w:p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color w:val="000000"/>
                <w:sz w:val="16"/>
                <w:szCs w:val="16"/>
                <w:shd w:fill="FFFFFF" w:val="clear"/>
              </w:rPr>
              <w:t>MESTRADO PROFISSIONAL EM INFORMÁTICA EM SAÚDE</w:t>
            </w:r>
          </w:p>
        </w:tc>
        <w:tc>
          <w:tcPr>
            <w:tcW w:w="1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  <w:drawing>
                <wp:inline distT="0" distB="0" distL="0" distR="0">
                  <wp:extent cx="756920" cy="756920"/>
                  <wp:effectExtent l="0" t="0" r="0" b="0"/>
                  <wp:docPr id="2" name="Imagem 2" descr="Uma imagem contendo Diagrama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Uma imagem contendo Diagrama&#10;&#10;O conteúdo gerado por IA pode estar incorre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75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ubttulo"/>
        <w:rPr>
          <w:b/>
          <w:b/>
          <w:szCs w:val="24"/>
          <w:u w:val="none"/>
        </w:rPr>
      </w:pPr>
      <w:r>
        <w:rPr>
          <w:b/>
          <w:szCs w:val="24"/>
          <w:u w:val="none"/>
        </w:rPr>
      </w:r>
    </w:p>
    <w:p>
      <w:pPr>
        <w:pStyle w:val="Subttulo"/>
        <w:rPr>
          <w:b/>
          <w:b/>
          <w:szCs w:val="24"/>
          <w:u w:val="none"/>
        </w:rPr>
      </w:pPr>
      <w:r>
        <w:rPr>
          <w:b/>
          <w:szCs w:val="24"/>
          <w:u w:val="none"/>
        </w:rPr>
        <w:t>PLANO DE ENSINO</w:t>
      </w:r>
    </w:p>
    <w:p>
      <w:pPr>
        <w:pStyle w:val="Subttulo"/>
        <w:rPr>
          <w:b/>
          <w:b/>
          <w:szCs w:val="24"/>
          <w:u w:val="none"/>
          <w:lang w:val="pt-BR"/>
        </w:rPr>
      </w:pPr>
      <w:r>
        <w:rPr>
          <w:b/>
          <w:u w:val="none"/>
          <w:lang w:val="pt-BR"/>
        </w:rPr>
        <w:t>2025/3</w:t>
      </w:r>
    </w:p>
    <w:p>
      <w:pPr>
        <w:pStyle w:val="Subttulo"/>
        <w:jc w:val="both"/>
        <w:rPr>
          <w:b/>
          <w:b/>
          <w:szCs w:val="24"/>
          <w:u w:val="none"/>
        </w:rPr>
      </w:pPr>
      <w:r>
        <w:rPr>
          <w:b/>
          <w:szCs w:val="24"/>
          <w:u w:val="none"/>
        </w:rPr>
      </w:r>
    </w:p>
    <w:p>
      <w:pPr>
        <w:pStyle w:val="Normal"/>
        <w:ind w:right="360" w:hanging="0"/>
        <w:jc w:val="both"/>
        <w:textAlignment w:val="top"/>
        <w:rPr>
          <w:b/>
          <w:b/>
        </w:rPr>
      </w:pPr>
      <w:r>
        <w:rPr>
          <w:b/>
        </w:rPr>
        <w:t xml:space="preserve">Disciplina INS 310010: </w:t>
      </w:r>
      <w:r>
        <w:rPr>
          <w:bCs/>
        </w:rPr>
        <w:t>Impressão e Bioimpressão 3D em Saúde</w:t>
      </w:r>
    </w:p>
    <w:p>
      <w:pPr>
        <w:pStyle w:val="Normal"/>
        <w:jc w:val="both"/>
        <w:rPr/>
      </w:pPr>
      <w:r>
        <w:rPr>
          <w:b/>
        </w:rPr>
        <w:t>Professor Responsável</w:t>
      </w:r>
      <w:r>
        <w:rPr/>
        <w:t>: João Antônio Palma Setti (jsetti@gmail.com)</w:t>
      </w:r>
    </w:p>
    <w:p>
      <w:pPr>
        <w:pStyle w:val="Normal"/>
        <w:ind w:right="360" w:hanging="0"/>
        <w:jc w:val="both"/>
        <w:textAlignment w:val="top"/>
        <w:rPr>
          <w:b/>
          <w:b/>
          <w:color w:val="000000"/>
          <w:sz w:val="26"/>
          <w:szCs w:val="26"/>
          <w:lang w:val="pt-PT" w:eastAsia="pt-PT"/>
        </w:rPr>
      </w:pPr>
      <w:r>
        <w:rPr>
          <w:b/>
        </w:rPr>
        <w:t xml:space="preserve">Créditos: </w:t>
      </w:r>
      <w:r>
        <w:rPr/>
        <w:t xml:space="preserve"> 02 créditos (30 horas/aula)</w:t>
      </w:r>
    </w:p>
    <w:p>
      <w:pPr>
        <w:pStyle w:val="Normal"/>
        <w:rPr>
          <w:b/>
          <w:b/>
        </w:rPr>
      </w:pPr>
      <w:r>
        <w:rPr>
          <w:b/>
        </w:rPr>
        <w:t xml:space="preserve">Horário: </w:t>
      </w:r>
      <w:r>
        <w:rPr>
          <w:bCs/>
        </w:rPr>
        <w:t>aulas remotas síncronas nas sextas-feiras, das 8h00 às 10h00.</w:t>
      </w:r>
    </w:p>
    <w:p>
      <w:pPr>
        <w:pStyle w:val="Normal"/>
        <w:ind w:right="360" w:hanging="0"/>
        <w:textAlignment w:val="top"/>
        <w:rPr>
          <w:lang w:val="pt-PT"/>
        </w:rPr>
      </w:pPr>
      <w:r>
        <w:rPr>
          <w:b/>
          <w:bCs/>
          <w:lang w:val="pt-PT"/>
        </w:rPr>
        <w:t xml:space="preserve">Sala: </w:t>
      </w:r>
      <w:r>
        <w:rPr>
          <w:lang w:val="pt-PT"/>
        </w:rPr>
        <w:t>meet.google.com/rju-stdc-rwi</w:t>
      </w:r>
    </w:p>
    <w:p>
      <w:pPr>
        <w:pStyle w:val="Normal"/>
        <w:ind w:right="360" w:hanging="0"/>
        <w:jc w:val="both"/>
        <w:textAlignment w:val="top"/>
        <w:rPr>
          <w:bCs/>
          <w:color w:val="000000"/>
          <w:sz w:val="26"/>
          <w:szCs w:val="26"/>
          <w:lang w:val="pt-PT" w:eastAsia="pt-PT"/>
        </w:rPr>
      </w:pPr>
      <w:r>
        <w:rPr>
          <w:bCs/>
          <w:color w:val="000000"/>
          <w:sz w:val="26"/>
          <w:szCs w:val="26"/>
          <w:lang w:val="pt-PT" w:eastAsia="pt-PT"/>
        </w:rPr>
      </w:r>
    </w:p>
    <w:p>
      <w:pPr>
        <w:pStyle w:val="ListParagraph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Normal"/>
        <w:numPr>
          <w:ilvl w:val="0"/>
          <w:numId w:val="1"/>
        </w:numPr>
        <w:ind w:left="284" w:right="360" w:hanging="360"/>
        <w:jc w:val="both"/>
        <w:textAlignment w:val="top"/>
        <w:rPr>
          <w:b/>
          <w:b/>
          <w:color w:val="000000"/>
          <w:sz w:val="26"/>
          <w:szCs w:val="26"/>
          <w:lang w:val="pt-PT" w:eastAsia="pt-PT"/>
        </w:rPr>
      </w:pPr>
      <w:r>
        <w:rPr>
          <w:b/>
          <w:bCs/>
        </w:rPr>
        <w:t>Ementa Geral</w:t>
      </w:r>
    </w:p>
    <w:p>
      <w:pPr>
        <w:pStyle w:val="Normal"/>
        <w:ind w:right="-1" w:hanging="0"/>
        <w:jc w:val="both"/>
        <w:rPr>
          <w:color w:val="000000"/>
          <w:lang w:val="pt-PT"/>
        </w:rPr>
      </w:pPr>
      <w:r>
        <w:rPr>
          <w:color w:val="000000"/>
          <w:lang w:val="pt-PT"/>
        </w:rPr>
      </w:r>
    </w:p>
    <w:p>
      <w:pPr>
        <w:pStyle w:val="Normal"/>
        <w:jc w:val="both"/>
        <w:rPr>
          <w:bCs/>
        </w:rPr>
      </w:pPr>
      <w:r>
        <w:rPr>
          <w:bCs/>
          <w:color w:val="000000"/>
        </w:rPr>
        <w:t>Fundamentos da Impressão 3D; Design e Modelagem 3D;</w:t>
      </w:r>
      <w:r>
        <w:rPr>
          <w:bCs/>
        </w:rPr>
        <w:t xml:space="preserve"> </w:t>
      </w:r>
      <w:r>
        <w:rPr>
          <w:bCs/>
          <w:color w:val="000000"/>
        </w:rPr>
        <w:t>Aplicações na Área da Saúde;</w:t>
      </w:r>
      <w:r>
        <w:rPr>
          <w:bCs/>
        </w:rPr>
        <w:t xml:space="preserve"> Bioimpressão 3D; Biotintas; Técnicas de bioimpressão 3D e cultivo; </w:t>
      </w:r>
      <w:r>
        <w:rPr>
          <w:bCs/>
          <w:color w:val="000000"/>
        </w:rPr>
        <w:t>Ética, Regulamentação</w:t>
      </w:r>
      <w:r>
        <w:rPr>
          <w:bCs/>
        </w:rPr>
        <w:t xml:space="preserve">; </w:t>
      </w:r>
      <w:r>
        <w:rPr>
          <w:bCs/>
          <w:color w:val="000000"/>
        </w:rPr>
        <w:t>Projetos Práticos</w:t>
      </w:r>
    </w:p>
    <w:p>
      <w:pPr>
        <w:pStyle w:val="Normal"/>
        <w:ind w:right="-1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right="-1" w:hanging="0"/>
        <w:jc w:val="both"/>
        <w:rPr>
          <w:b/>
          <w:b/>
        </w:rPr>
      </w:pPr>
      <w:r>
        <w:rPr>
          <w:b/>
        </w:rPr>
        <w:t>2. Objetivos</w:t>
      </w:r>
    </w:p>
    <w:p>
      <w:pPr>
        <w:pStyle w:val="Normal"/>
        <w:jc w:val="both"/>
        <w:rPr/>
      </w:pPr>
      <w:r>
        <w:rPr/>
      </w:r>
    </w:p>
    <w:p>
      <w:pPr>
        <w:pStyle w:val="Normal"/>
        <w:shd w:val="clear" w:color="auto" w:fill="FFFFFF"/>
        <w:ind w:left="360" w:hanging="0"/>
        <w:jc w:val="both"/>
        <w:rPr>
          <w:color w:val="000000"/>
        </w:rPr>
      </w:pPr>
      <w:r>
        <w:rPr>
          <w:color w:val="000000"/>
        </w:rPr>
        <w:t xml:space="preserve">Objetivos gerais: 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Compreender os fundamentos da impressão 3D/manufatura aditiva aplicadas à saúde;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Desenvolver habilidades para segmentar e fatiar estruturas anatômicas à partir de imagens médicas (DICOM);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Desenvolver habilidades para projetar e fabricar dispositivos assistivos personalizados utilizando impressão 3D.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Compreender os fundamentos da bioimpressão 3D de órgãos e tecidos;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Analisar aspectos éticos e regulatórios da impressão e bioimpressão 3D em saúde.</w:t>
      </w:r>
    </w:p>
    <w:p>
      <w:pPr>
        <w:pStyle w:val="Normal"/>
        <w:shd w:val="clear" w:color="auto" w:fill="FFFFFF"/>
        <w:ind w:left="36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360" w:hanging="0"/>
        <w:jc w:val="both"/>
        <w:rPr>
          <w:color w:val="000000"/>
        </w:rPr>
      </w:pPr>
      <w:r>
        <w:rPr>
          <w:color w:val="000000"/>
        </w:rPr>
        <w:t xml:space="preserve">Objetivos específicos: </w:t>
      </w:r>
    </w:p>
    <w:p>
      <w:pPr>
        <w:pStyle w:val="Normal"/>
        <w:shd w:val="clear" w:color="auto" w:fill="FFFFFF"/>
        <w:ind w:left="36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Identificar as principais tecnologias de impressão 3D utilizadas na área da saúde, com foco na produção de dispositivos personalizados.</w:t>
      </w:r>
    </w:p>
    <w:p>
      <w:pPr>
        <w:pStyle w:val="ListParagraph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Aplicar conhecimentos de modelagem 3D na criação de soluções assistivas, utilizando softwares específicos de CAD.</w:t>
      </w:r>
    </w:p>
    <w:p>
      <w:pPr>
        <w:pStyle w:val="ListParagraph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Projetar e fabricar protótipos de dispositivos assistivos com aplicação prática na reabilitação ou suporte funcional de pacientes.</w:t>
      </w:r>
    </w:p>
    <w:p>
      <w:pPr>
        <w:pStyle w:val="ListParagraph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Segmentar e fatiar, para impressão e bioimpressão 3D, peças anatômicas à partir de imagens médicas (DICOM); </w:t>
      </w:r>
    </w:p>
    <w:p>
      <w:pPr>
        <w:pStyle w:val="ListParagraph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Discutir os aspectos éticos, legais e regulatórios envolvidos na produção e uso da impressão e bioimpressão 3D em ambientes clínicos e hospitalares;</w:t>
      </w:r>
    </w:p>
    <w:p>
      <w:pPr>
        <w:pStyle w:val="ListParagraph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Elaborar projetos interdisciplinares que integrem os conhecimentos teóricos e práticos adquiridos na disciplina.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3. Conteúdo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>Fundamentos da Impressão 3D</w:t>
      </w:r>
    </w:p>
    <w:p>
      <w:pPr>
        <w:pStyle w:val="Normal"/>
        <w:numPr>
          <w:ilvl w:val="0"/>
          <w:numId w:val="3"/>
        </w:numPr>
        <w:jc w:val="both"/>
        <w:rPr>
          <w:bCs/>
          <w:color w:val="000000"/>
        </w:rPr>
      </w:pPr>
      <w:r>
        <w:rPr>
          <w:bCs/>
          <w:color w:val="000000"/>
        </w:rPr>
        <w:t>Princípios da manufatura aditiva.</w:t>
      </w:r>
    </w:p>
    <w:p>
      <w:pPr>
        <w:pStyle w:val="Normal"/>
        <w:numPr>
          <w:ilvl w:val="0"/>
          <w:numId w:val="3"/>
        </w:numPr>
        <w:jc w:val="both"/>
        <w:rPr>
          <w:bCs/>
          <w:color w:val="000000"/>
        </w:rPr>
      </w:pPr>
      <w:r>
        <w:rPr>
          <w:bCs/>
          <w:color w:val="000000"/>
        </w:rPr>
        <w:t>Tecnologias de impressão 3D: FDM, SLA, SLS, entre outras.</w:t>
      </w:r>
    </w:p>
    <w:p>
      <w:pPr>
        <w:pStyle w:val="Normal"/>
        <w:numPr>
          <w:ilvl w:val="0"/>
          <w:numId w:val="3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Materiais utilizados na impressão 3D para aplicações em saúde. </w:t>
      </w:r>
    </w:p>
    <w:p>
      <w:pPr>
        <w:pStyle w:val="Normal"/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>Aplicações na Área da Saúde</w:t>
      </w:r>
    </w:p>
    <w:p>
      <w:pPr>
        <w:pStyle w:val="Normal"/>
        <w:numPr>
          <w:ilvl w:val="0"/>
          <w:numId w:val="4"/>
        </w:numPr>
        <w:jc w:val="both"/>
        <w:rPr>
          <w:bCs/>
          <w:color w:val="000000"/>
        </w:rPr>
      </w:pPr>
      <w:r>
        <w:rPr>
          <w:bCs/>
          <w:color w:val="000000"/>
        </w:rPr>
        <w:t>Desenvolvimento de próteses e órteses personalizadas.</w:t>
      </w:r>
    </w:p>
    <w:p>
      <w:pPr>
        <w:pStyle w:val="Normal"/>
        <w:numPr>
          <w:ilvl w:val="0"/>
          <w:numId w:val="4"/>
        </w:numPr>
        <w:jc w:val="both"/>
        <w:rPr>
          <w:bCs/>
          <w:color w:val="000000"/>
        </w:rPr>
      </w:pPr>
      <w:r>
        <w:rPr>
          <w:bCs/>
          <w:color w:val="000000"/>
        </w:rPr>
        <w:t>Criação de modelos anatômicos para planejamento cirúrgico.</w:t>
      </w:r>
    </w:p>
    <w:p>
      <w:pPr>
        <w:pStyle w:val="Normal"/>
        <w:numPr>
          <w:ilvl w:val="0"/>
          <w:numId w:val="4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Dispositivos assistivos para reabilitação e suporte funcional. </w:t>
      </w:r>
    </w:p>
    <w:p>
      <w:pPr>
        <w:pStyle w:val="Normal"/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>Design e Modelagem 3D</w:t>
      </w:r>
    </w:p>
    <w:p>
      <w:pPr>
        <w:pStyle w:val="Normal"/>
        <w:numPr>
          <w:ilvl w:val="0"/>
          <w:numId w:val="5"/>
        </w:numPr>
        <w:jc w:val="both"/>
        <w:rPr>
          <w:bCs/>
          <w:color w:val="000000"/>
        </w:rPr>
      </w:pPr>
      <w:r>
        <w:rPr>
          <w:bCs/>
          <w:color w:val="000000"/>
        </w:rPr>
        <w:t>Introdução a softwares de modelagem CAD/CAE.</w:t>
      </w:r>
    </w:p>
    <w:p>
      <w:pPr>
        <w:pStyle w:val="Normal"/>
        <w:numPr>
          <w:ilvl w:val="0"/>
          <w:numId w:val="5"/>
        </w:numPr>
        <w:jc w:val="both"/>
        <w:rPr>
          <w:bCs/>
          <w:color w:val="000000"/>
        </w:rPr>
      </w:pPr>
      <w:r>
        <w:rPr>
          <w:bCs/>
          <w:color w:val="000000"/>
        </w:rPr>
        <w:t>Processo de criação: do escaneamento à modelagem e fatiamento.</w:t>
      </w:r>
    </w:p>
    <w:p>
      <w:pPr>
        <w:pStyle w:val="Normal"/>
        <w:numPr>
          <w:ilvl w:val="0"/>
          <w:numId w:val="5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Considerações ergonômicas e funcionais no design de dispositivos assistivos. </w:t>
      </w:r>
    </w:p>
    <w:p>
      <w:pPr>
        <w:pStyle w:val="Normal"/>
        <w:ind w:left="360" w:hanging="0"/>
        <w:jc w:val="both"/>
        <w:rPr>
          <w:bCs/>
          <w:color w:val="000000"/>
        </w:rPr>
      </w:pPr>
      <w:r>
        <w:rPr>
          <w:bCs/>
          <w:color w:val="000000"/>
        </w:rPr>
        <w:t>Bioimpressão 3D</w:t>
      </w:r>
    </w:p>
    <w:p>
      <w:pPr>
        <w:pStyle w:val="ListParagraph"/>
        <w:numPr>
          <w:ilvl w:val="0"/>
          <w:numId w:val="8"/>
        </w:numPr>
        <w:jc w:val="both"/>
        <w:rPr>
          <w:bCs/>
          <w:color w:val="000000"/>
        </w:rPr>
      </w:pPr>
      <w:r>
        <w:rPr>
          <w:bCs/>
          <w:color w:val="000000"/>
        </w:rPr>
        <w:t>Imagens médicas (DICOM);</w:t>
      </w:r>
    </w:p>
    <w:p>
      <w:pPr>
        <w:pStyle w:val="ListParagraph"/>
        <w:numPr>
          <w:ilvl w:val="0"/>
          <w:numId w:val="8"/>
        </w:numPr>
        <w:jc w:val="both"/>
        <w:rPr>
          <w:bCs/>
          <w:color w:val="000000"/>
        </w:rPr>
      </w:pPr>
      <w:r>
        <w:rPr>
          <w:bCs/>
          <w:color w:val="000000"/>
        </w:rPr>
        <w:t>Segmentação de imagens médicas;</w:t>
      </w:r>
    </w:p>
    <w:p>
      <w:pPr>
        <w:pStyle w:val="ListParagraph"/>
        <w:numPr>
          <w:ilvl w:val="0"/>
          <w:numId w:val="8"/>
        </w:numPr>
        <w:jc w:val="both"/>
        <w:rPr>
          <w:bCs/>
          <w:color w:val="000000"/>
        </w:rPr>
      </w:pPr>
      <w:r>
        <w:rPr>
          <w:bCs/>
          <w:color w:val="000000"/>
        </w:rPr>
        <w:t>Fatiamento de imagens médicas;</w:t>
      </w:r>
    </w:p>
    <w:p>
      <w:pPr>
        <w:pStyle w:val="ListParagraph"/>
        <w:numPr>
          <w:ilvl w:val="0"/>
          <w:numId w:val="8"/>
        </w:numPr>
        <w:jc w:val="both"/>
        <w:rPr>
          <w:bCs/>
          <w:color w:val="000000"/>
        </w:rPr>
      </w:pPr>
      <w:r>
        <w:rPr>
          <w:bCs/>
          <w:color w:val="000000"/>
        </w:rPr>
        <w:t>Produção de scaffolds para suporte de células;</w:t>
      </w:r>
    </w:p>
    <w:p>
      <w:pPr>
        <w:pStyle w:val="ListParagraph"/>
        <w:numPr>
          <w:ilvl w:val="0"/>
          <w:numId w:val="8"/>
        </w:numPr>
        <w:jc w:val="both"/>
        <w:rPr>
          <w:bCs/>
          <w:color w:val="000000"/>
        </w:rPr>
      </w:pPr>
      <w:r>
        <w:rPr>
          <w:bCs/>
          <w:color w:val="000000"/>
        </w:rPr>
        <w:t>Bioimpressão de órgãos e tecidos;</w:t>
      </w:r>
    </w:p>
    <w:p>
      <w:pPr>
        <w:pStyle w:val="Normal"/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>Ética, Regulamentação e Acessibilidade</w:t>
      </w:r>
    </w:p>
    <w:p>
      <w:pPr>
        <w:pStyle w:val="Normal"/>
        <w:numPr>
          <w:ilvl w:val="0"/>
          <w:numId w:val="6"/>
        </w:numPr>
        <w:jc w:val="both"/>
        <w:rPr>
          <w:bCs/>
          <w:color w:val="000000"/>
        </w:rPr>
      </w:pPr>
      <w:r>
        <w:rPr>
          <w:bCs/>
          <w:color w:val="000000"/>
        </w:rPr>
        <w:t>Normas técnicas e certificações aplicáveis.</w:t>
      </w:r>
    </w:p>
    <w:p>
      <w:pPr>
        <w:pStyle w:val="Normal"/>
        <w:numPr>
          <w:ilvl w:val="0"/>
          <w:numId w:val="6"/>
        </w:numPr>
        <w:jc w:val="both"/>
        <w:rPr>
          <w:bCs/>
          <w:color w:val="000000"/>
        </w:rPr>
      </w:pPr>
      <w:r>
        <w:rPr>
          <w:bCs/>
          <w:color w:val="000000"/>
        </w:rPr>
        <w:t>Aspectos éticos na produção e uso de bioimpressão e impressão 3D.</w:t>
      </w:r>
    </w:p>
    <w:p>
      <w:pPr>
        <w:pStyle w:val="Normal"/>
        <w:jc w:val="both"/>
        <w:rPr/>
      </w:pPr>
      <w:r>
        <w:rPr/>
      </w:r>
    </w:p>
    <w:p>
      <w:pPr>
        <w:pStyle w:val="Ttulo2"/>
        <w:rPr>
          <w:b/>
          <w:b/>
          <w:sz w:val="24"/>
        </w:rPr>
      </w:pPr>
      <w:r>
        <w:rPr>
          <w:b/>
          <w:sz w:val="24"/>
        </w:rPr>
        <w:t>4. Metodologia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/>
        <w:t xml:space="preserve">O ensino da disciplina será por meio de aulas remotas síncronas. As aulas remotas síncronas utilizarão o sistema Google® Meet cujo link o professor enviará para os alunos com a antecedência possível via o recurso </w:t>
      </w:r>
      <w:r>
        <w:rPr>
          <w:i/>
          <w:iCs/>
        </w:rPr>
        <w:t xml:space="preserve">fórum </w:t>
      </w:r>
      <w:r>
        <w:rPr/>
        <w:t xml:space="preserve">do Moodle.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5. Cronograma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4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271"/>
        <w:gridCol w:w="4677"/>
        <w:gridCol w:w="1985"/>
        <w:gridCol w:w="1552"/>
      </w:tblGrid>
      <w:tr>
        <w:trPr>
          <w:trHeight w:val="509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Data/ Hora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ATIVIDADE/CONTEÚDO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MÉTODO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Responsável</w:t>
            </w:r>
          </w:p>
        </w:tc>
      </w:tr>
      <w:tr>
        <w:trPr>
          <w:trHeight w:val="84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26/09/2025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Recepção dos alunos, apresentação do plano de ensino. Introdução ás tecnologias de impressão 3D.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Apresentar plano de ensino, expor conteúdo.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João Setti</w:t>
            </w:r>
          </w:p>
        </w:tc>
      </w:tr>
      <w:tr>
        <w:trPr>
          <w:trHeight w:val="17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03/10//2025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</w:rPr>
              <w:t>Leitura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análise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crítica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artigo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científico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Sanar dúvidas,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expor conteúdo e realizar exercícios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João Setti</w:t>
            </w:r>
          </w:p>
        </w:tc>
      </w:tr>
      <w:tr>
        <w:trPr>
          <w:trHeight w:val="155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b/>
                <w:b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10/10/2025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Fundamentos da Impressão 3D / </w:t>
            </w:r>
            <w:r>
              <w:rPr>
                <w:bCs/>
                <w:sz w:val="20"/>
                <w:szCs w:val="20"/>
              </w:rPr>
              <w:t>Manufatura aditiva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Sanar dúvidas,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expor conteúdo e realizar exercícios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João Setti</w:t>
            </w:r>
          </w:p>
        </w:tc>
      </w:tr>
      <w:tr>
        <w:trPr>
          <w:trHeight w:val="29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b/>
                <w:b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17/10/2025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Fundamentos da Impressão 3D: Tecnologias de impressão: FDM, SLA, SLS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Sanar dúvidas,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expor conteúdo e realizar exercícios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João Setti</w:t>
            </w:r>
          </w:p>
        </w:tc>
      </w:tr>
      <w:tr>
        <w:trPr>
          <w:trHeight w:val="22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24/10/2025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Fundamentos de Impressão e bioimpressão 3D: Aplicações na Área da Saúde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Sanar dúvidas,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expor conteúdo e realizar exercícios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João Setti</w:t>
            </w:r>
          </w:p>
        </w:tc>
      </w:tr>
      <w:tr>
        <w:trPr>
          <w:trHeight w:val="515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31/10/2025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Design, modelagem e segmentação 3D: 3D Slicer, Solidworks e Blender.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Sanar dúvidas,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expor conteúdo e realizar exercícios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João Setti</w:t>
            </w:r>
          </w:p>
        </w:tc>
      </w:tr>
      <w:tr>
        <w:trPr>
          <w:trHeight w:val="515" w:hRule="atLeast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07/11/2025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Fatiadores / CAM: Cura, PlusaSlicer e Bambu Studio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Sanar dúvidas,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expor conteúdo e realizar exercícios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João Setti</w:t>
            </w:r>
          </w:p>
        </w:tc>
      </w:tr>
      <w:tr>
        <w:trPr>
          <w:trHeight w:val="515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14/11/2025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Processo de criação: do escaneamento à modelagem, segmentação e fatiamento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Sanar dúvidas,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expor conteúdo e realizar exercícios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João Setti</w:t>
            </w:r>
          </w:p>
        </w:tc>
      </w:tr>
      <w:tr>
        <w:trPr>
          <w:trHeight w:val="515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21/11/2025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Leitura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análise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crítica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artigo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científico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Sanar dúvidas,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expor conteúdo e realizar exercícios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João Setti</w:t>
            </w:r>
          </w:p>
        </w:tc>
      </w:tr>
      <w:tr>
        <w:trPr>
          <w:trHeight w:val="515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28/11/2025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Prática de Modelagem, fatiamento e impressão/bioimpressão 3D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prática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João Setti</w:t>
            </w:r>
          </w:p>
        </w:tc>
      </w:tr>
      <w:tr>
        <w:trPr>
          <w:trHeight w:val="515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05/12/2025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Ética e regulamentação para o uso de impressão 3D e bioimpressão em saúde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Sanar dúvidas,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expor conteúdo e realizar exercícios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João Setti</w:t>
            </w:r>
          </w:p>
        </w:tc>
      </w:tr>
      <w:tr>
        <w:trPr>
          <w:trHeight w:val="515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12/12/2025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Apresentação Seminários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Apresentação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João Setti</w:t>
            </w:r>
          </w:p>
        </w:tc>
      </w:tr>
    </w:tbl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Ttulo2"/>
        <w:rPr>
          <w:sz w:val="24"/>
        </w:rPr>
      </w:pPr>
      <w:r>
        <w:rPr>
          <w:sz w:val="24"/>
        </w:rPr>
      </w:r>
    </w:p>
    <w:p>
      <w:pPr>
        <w:pStyle w:val="Ttulo2"/>
        <w:rPr>
          <w:b/>
          <w:b/>
          <w:sz w:val="24"/>
        </w:rPr>
      </w:pPr>
      <w:r>
        <w:rPr>
          <w:sz w:val="24"/>
        </w:rPr>
        <w:t xml:space="preserve">6. </w:t>
      </w:r>
      <w:r>
        <w:rPr>
          <w:b/>
          <w:sz w:val="24"/>
        </w:rPr>
        <w:t>Avaliação:</w:t>
      </w:r>
    </w:p>
    <w:p>
      <w:pPr>
        <w:pStyle w:val="Normal"/>
        <w:ind w:firstLine="284"/>
        <w:jc w:val="both"/>
        <w:rPr/>
      </w:pPr>
      <w:r>
        <w:rPr/>
        <w:t>A avaliação final será calculada da seguinte forma: leituras e atividades no Moodle (70%), e seminários (30%).</w:t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>
          <w:b/>
          <w:b/>
          <w:bCs/>
        </w:rPr>
      </w:pPr>
      <w:r>
        <w:rPr>
          <w:b/>
          <w:bCs/>
          <w:lang w:val="x-none"/>
        </w:rPr>
        <w:t>Obs. A</w:t>
      </w:r>
      <w:r>
        <w:rPr>
          <w:b/>
          <w:bCs/>
        </w:rPr>
        <w:t xml:space="preserve"> nota mínima de aprovação é 7,0 e a frequência mínima é de 75% da carga horária da disciplina, conforme Resolução Normativa no 154/2021/CUN.</w:t>
      </w:r>
    </w:p>
    <w:p>
      <w:pPr>
        <w:pStyle w:val="Normal"/>
        <w:rPr>
          <w:lang w:val="x-none"/>
        </w:rPr>
      </w:pPr>
      <w:r>
        <w:rPr>
          <w:lang w:val="x-none"/>
        </w:rPr>
      </w:r>
    </w:p>
    <w:p>
      <w:pPr>
        <w:pStyle w:val="Ttulo2"/>
        <w:rPr>
          <w:b/>
          <w:b/>
          <w:color w:val="EE0000"/>
          <w:sz w:val="24"/>
          <w:lang w:val="en-US"/>
        </w:rPr>
      </w:pPr>
      <w:r>
        <w:rPr>
          <w:b/>
          <w:sz w:val="24"/>
          <w:lang w:val="en-US"/>
        </w:rPr>
        <w:t>7. Bibliografia Básica</w:t>
      </w:r>
    </w:p>
    <w:p>
      <w:pPr>
        <w:pStyle w:val="Normal"/>
        <w:suppressAutoHyphens w:val="false"/>
        <w:spacing w:lineRule="auto" w:line="360" w:beforeAutospacing="1" w:afterAutospacing="1"/>
        <w:rPr>
          <w:lang w:val="en-US"/>
        </w:rPr>
      </w:pPr>
      <w:r>
        <w:rPr>
          <w:lang w:val="en-US"/>
        </w:rPr>
        <w:t>3D PRINTED personalized assistive devices: a material, technique, and medical condition perspective. Applied Materials Today, v. 40, 2024. DOI: 10.1016/j.apmt.2024.102403.</w:t>
        <w:br/>
      </w:r>
      <w:hyperlink r:id="rId4" w:tgtFrame="_blank">
        <w:r>
          <w:rPr>
            <w:rStyle w:val="LinkdaInternet"/>
            <w:lang w:val="en-US"/>
          </w:rPr>
          <w:t>Google Scholar Link</w:t>
        </w:r>
      </w:hyperlink>
    </w:p>
    <w:p>
      <w:pPr>
        <w:pStyle w:val="Normal"/>
        <w:suppressAutoHyphens w:val="false"/>
        <w:spacing w:lineRule="auto" w:line="360" w:beforeAutospacing="1" w:afterAutospacing="1"/>
        <w:rPr>
          <w:lang w:val="en-US"/>
        </w:rPr>
      </w:pPr>
      <w:r>
        <w:rPr>
          <w:lang w:val="en-US"/>
        </w:rPr>
        <w:t>3D-PRINTED orthoses and prostheses for people with physical disability in rehabilitation centers: a scoping review. BMC Musculoskeletal Disorders, 2024. DOI: 10.1186/s12891-025-09070-4.</w:t>
        <w:br/>
      </w:r>
      <w:hyperlink r:id="rId5" w:tgtFrame="_blank">
        <w:r>
          <w:rPr>
            <w:rStyle w:val="LinkdaInternet"/>
            <w:lang w:val="en-US"/>
          </w:rPr>
          <w:t>Google Scholar Link</w:t>
        </w:r>
      </w:hyperlink>
    </w:p>
    <w:p>
      <w:pPr>
        <w:pStyle w:val="Normal"/>
        <w:suppressAutoHyphens w:val="false"/>
        <w:spacing w:lineRule="auto" w:line="360" w:beforeAutospacing="1" w:afterAutospacing="1"/>
        <w:rPr>
          <w:lang w:val="en-US"/>
        </w:rPr>
      </w:pPr>
      <w:r>
        <w:rPr>
          <w:lang w:val="en-US"/>
        </w:rPr>
        <w:t>3D PRINTING applications for healthcare research and development. Global Health Journal, 2022. DOI: 10.1016/j.glohj.2022.11.001.</w:t>
        <w:br/>
      </w:r>
      <w:hyperlink r:id="rId6" w:tgtFrame="_blank">
        <w:r>
          <w:rPr>
            <w:rStyle w:val="LinkdaInternet"/>
            <w:lang w:val="en-US"/>
          </w:rPr>
          <w:t>Google Scholar Link</w:t>
        </w:r>
      </w:hyperlink>
    </w:p>
    <w:p>
      <w:pPr>
        <w:pStyle w:val="Normal"/>
        <w:suppressAutoHyphens w:val="false"/>
        <w:spacing w:lineRule="auto" w:line="360" w:beforeAutospacing="1" w:afterAutospacing="1"/>
        <w:rPr>
          <w:lang w:val="en-US"/>
        </w:rPr>
      </w:pPr>
      <w:r>
        <w:rPr>
          <w:lang w:val="en-US"/>
        </w:rPr>
        <w:t>3D PRINTING in regenerative medicine: technologies and resources utilized. International Journal of Molecular Sciences, 2022.</w:t>
        <w:br/>
      </w:r>
      <w:hyperlink r:id="rId7" w:tgtFrame="_blank">
        <w:r>
          <w:rPr>
            <w:rStyle w:val="LinkdaInternet"/>
            <w:lang w:val="en-US"/>
          </w:rPr>
          <w:t>Google Scholar Link</w:t>
        </w:r>
      </w:hyperlink>
    </w:p>
    <w:p>
      <w:pPr>
        <w:pStyle w:val="Normal"/>
        <w:suppressAutoHyphens w:val="false"/>
        <w:spacing w:lineRule="auto" w:line="360" w:beforeAutospacing="1" w:afterAutospacing="1"/>
        <w:rPr>
          <w:lang w:val="en-US"/>
        </w:rPr>
      </w:pPr>
      <w:r>
        <w:rPr>
          <w:lang w:val="en-US"/>
        </w:rPr>
        <w:t>A PERSPECTIVE on 3D printing in the medical field. Annals of 3D Printed Medicine, 2024.</w:t>
        <w:br/>
      </w:r>
      <w:hyperlink r:id="rId8" w:tgtFrame="_blank">
        <w:r>
          <w:rPr>
            <w:rStyle w:val="LinkdaInternet"/>
            <w:lang w:val="en-US"/>
          </w:rPr>
          <w:t>Google Scholar Link</w:t>
        </w:r>
      </w:hyperlink>
    </w:p>
    <w:p>
      <w:pPr>
        <w:pStyle w:val="Normal"/>
        <w:suppressAutoHyphens w:val="false"/>
        <w:spacing w:lineRule="auto" w:line="360" w:beforeAutospacing="1" w:afterAutospacing="1"/>
        <w:rPr>
          <w:lang w:val="en-US"/>
        </w:rPr>
      </w:pPr>
      <w:r>
        <w:rPr>
          <w:lang w:val="en-US"/>
        </w:rPr>
        <w:t>ADVANCES in 3D printing scaffolds for peripheral nerve and spinal cord injury repair. International Journal of Extreme Manufacturing, 2023. DOI: 10.1088/2631-7990/acde21.</w:t>
        <w:br/>
      </w:r>
      <w:hyperlink r:id="rId9" w:tgtFrame="_blank">
        <w:r>
          <w:rPr>
            <w:rStyle w:val="LinkdaInternet"/>
            <w:lang w:val="en-US"/>
          </w:rPr>
          <w:t>Google Scholar Link</w:t>
        </w:r>
      </w:hyperlink>
    </w:p>
    <w:p>
      <w:pPr>
        <w:pStyle w:val="Normal"/>
        <w:suppressAutoHyphens w:val="false"/>
        <w:spacing w:lineRule="auto" w:line="360" w:beforeAutospacing="1" w:afterAutospacing="1"/>
        <w:rPr/>
      </w:pPr>
      <w:r>
        <w:rPr>
          <w:lang w:val="en-US"/>
        </w:rPr>
        <w:t xml:space="preserve">FUTURE trends of additive manufacturing in medical applications: an overview. </w:t>
      </w:r>
      <w:r>
        <w:rPr/>
        <w:t>Heliyon, 2024. DOI: 10.1016/j.heliyon. 2024.e26641.</w:t>
        <w:br/>
      </w:r>
      <w:hyperlink r:id="rId10" w:tgtFrame="_blank">
        <w:r>
          <w:rPr>
            <w:rStyle w:val="LinkdaInternet"/>
          </w:rPr>
          <w:t>Google Scholar Link</w:t>
        </w:r>
      </w:hyperlink>
    </w:p>
    <w:p>
      <w:pPr>
        <w:pStyle w:val="Normal"/>
        <w:suppressAutoHyphens w:val="false"/>
        <w:spacing w:lineRule="auto" w:line="360" w:beforeAutospacing="1" w:afterAutospacing="1"/>
        <w:rPr/>
      </w:pPr>
      <w:r>
        <w:rPr/>
        <w:t>GÓES, M. F. Impressão 3D na saúde: fundamentos e aplicações práticas. Rio de Janeiro: Atheneu, 2021.</w:t>
        <w:br/>
      </w:r>
      <w:hyperlink r:id="rId11" w:tgtFrame="_blank">
        <w:r>
          <w:rPr>
            <w:rStyle w:val="LinkdaInternet"/>
          </w:rPr>
          <w:t>Google Scholar Link</w:t>
        </w:r>
      </w:hyperlink>
    </w:p>
    <w:p>
      <w:pPr>
        <w:pStyle w:val="Normal"/>
        <w:suppressAutoHyphens w:val="false"/>
        <w:spacing w:lineRule="auto" w:line="360" w:beforeAutospacing="1" w:afterAutospacing="1"/>
        <w:rPr>
          <w:lang w:val="en-US"/>
        </w:rPr>
      </w:pPr>
      <w:r>
        <w:rPr/>
        <w:t xml:space="preserve">GUERRA NETO, C. L. B.; et al. Tecnologia 3D na saúde: uma visão sobre órteses e próteses, tecnologias assistivas e modelagem 3D. </w:t>
      </w:r>
      <w:r>
        <w:rPr>
          <w:lang w:val="en-US"/>
        </w:rPr>
        <w:t>Natal: SEDIS-UFRN, 2018.</w:t>
        <w:br/>
      </w:r>
      <w:hyperlink r:id="rId12" w:tgtFrame="_blank">
        <w:r>
          <w:rPr>
            <w:rStyle w:val="LinkdaInternet"/>
            <w:lang w:val="en-US"/>
          </w:rPr>
          <w:t>Google Scholar Link</w:t>
        </w:r>
      </w:hyperlink>
    </w:p>
    <w:p>
      <w:pPr>
        <w:pStyle w:val="Normal"/>
        <w:suppressAutoHyphens w:val="false"/>
        <w:spacing w:lineRule="auto" w:line="360" w:beforeAutospacing="1" w:afterAutospacing="1"/>
        <w:rPr/>
      </w:pPr>
      <w:r>
        <w:rPr>
          <w:lang w:val="en-US"/>
        </w:rPr>
        <w:t xml:space="preserve">REVOLUTIONIZING regenerative rehabilitation: 3D printing for musculoskeletal regeneration. </w:t>
      </w:r>
      <w:r>
        <w:rPr/>
        <w:t>International Journal of Bioprinting, 2024. DOI: 10.36922/ijb.4925.</w:t>
        <w:br/>
      </w:r>
      <w:hyperlink r:id="rId13" w:tgtFrame="_blank">
        <w:r>
          <w:rPr>
            <w:rStyle w:val="LinkdaInternet"/>
          </w:rPr>
          <w:t>Google Scholar Link</w:t>
        </w:r>
      </w:hyperlink>
    </w:p>
    <w:p>
      <w:pPr>
        <w:pStyle w:val="Normal"/>
        <w:suppressAutoHyphens w:val="false"/>
        <w:spacing w:lineRule="auto" w:line="360" w:beforeAutospacing="1" w:afterAutospacing="1"/>
        <w:rPr>
          <w:b/>
          <w:b/>
          <w:bCs/>
        </w:rPr>
      </w:pPr>
      <w:r>
        <w:rPr/>
      </w:r>
    </w:p>
    <w:sectPr>
      <w:type w:val="nextPage"/>
      <w:pgSz w:w="11906" w:h="16838"/>
      <w:pgMar w:left="1701" w:right="1134" w:gutter="0" w:header="0" w:top="94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low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1a7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a68f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01a7f"/>
    <w:pPr>
      <w:keepNext w:val="true"/>
      <w:outlineLvl w:val="1"/>
    </w:pPr>
    <w:rPr>
      <w:sz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01a7f"/>
    <w:pPr>
      <w:keepNext w:val="true"/>
      <w:jc w:val="center"/>
      <w:outlineLvl w:val="2"/>
    </w:pPr>
    <w:rPr>
      <w:b/>
      <w:lang w:val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1e58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01a7f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01a7f"/>
    <w:rPr/>
  </w:style>
  <w:style w:type="character" w:styleId="Ttulo2Char" w:customStyle="1">
    <w:name w:val="Título 2 Char"/>
    <w:link w:val="Ttulo2"/>
    <w:qFormat/>
    <w:rsid w:val="00801a7f"/>
    <w:rPr>
      <w:rFonts w:ascii="Times New Roman" w:hAnsi="Times New Roman" w:eastAsia="Times New Roman" w:cs="Times New Roman"/>
      <w:sz w:val="28"/>
      <w:szCs w:val="24"/>
      <w:lang w:eastAsia="pt-BR"/>
    </w:rPr>
  </w:style>
  <w:style w:type="character" w:styleId="Ttulo3Char" w:customStyle="1">
    <w:name w:val="Título 3 Char"/>
    <w:link w:val="Ttulo3"/>
    <w:qFormat/>
    <w:rsid w:val="00801a7f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LinkdaInternet">
    <w:name w:val="Link da Internet"/>
    <w:rsid w:val="00801a7f"/>
    <w:rPr>
      <w:color w:val="0000FF"/>
      <w:u w:val="single"/>
    </w:rPr>
  </w:style>
  <w:style w:type="character" w:styleId="SubttuloChar" w:customStyle="1">
    <w:name w:val="Subtítulo Char"/>
    <w:link w:val="Subttulo"/>
    <w:qFormat/>
    <w:rsid w:val="00801a7f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Applestylespan" w:customStyle="1">
    <w:name w:val="apple-style-span"/>
    <w:basedOn w:val="DefaultParagraphFont"/>
    <w:qFormat/>
    <w:rsid w:val="00801a7f"/>
    <w:rPr/>
  </w:style>
  <w:style w:type="character" w:styleId="TextosemFormataoChar" w:customStyle="1">
    <w:name w:val="Texto sem Formatação Char"/>
    <w:link w:val="TextosemFormatao"/>
    <w:qFormat/>
    <w:rsid w:val="00801a7f"/>
    <w:rPr>
      <w:rFonts w:ascii="Courier New" w:hAnsi="Courier New" w:eastAsia="Times New Roman" w:cs="Times New Roman"/>
      <w:sz w:val="20"/>
      <w:szCs w:val="20"/>
    </w:rPr>
  </w:style>
  <w:style w:type="character" w:styleId="Strong">
    <w:name w:val="Strong"/>
    <w:uiPriority w:val="22"/>
    <w:qFormat/>
    <w:rsid w:val="00801a7f"/>
    <w:rPr>
      <w:b/>
      <w:bCs/>
    </w:rPr>
  </w:style>
  <w:style w:type="character" w:styleId="Appleconvertedspace" w:customStyle="1">
    <w:name w:val="apple-converted-space"/>
    <w:basedOn w:val="DefaultParagraphFont"/>
    <w:qFormat/>
    <w:rsid w:val="000e0bdd"/>
    <w:rPr/>
  </w:style>
  <w:style w:type="character" w:styleId="Articletitle" w:customStyle="1">
    <w:name w:val="article-title"/>
    <w:basedOn w:val="DefaultParagraphFont"/>
    <w:qFormat/>
    <w:rsid w:val="000e0bdd"/>
    <w:rPr/>
  </w:style>
  <w:style w:type="character" w:styleId="TextodebaloChar" w:customStyle="1">
    <w:name w:val="Texto de balão Char"/>
    <w:link w:val="Textodebalo"/>
    <w:uiPriority w:val="99"/>
    <w:semiHidden/>
    <w:qFormat/>
    <w:rsid w:val="00a471b7"/>
    <w:rPr>
      <w:rFonts w:ascii="Tahoma" w:hAnsi="Tahoma" w:eastAsia="Times New Roman" w:cs="Tahoma"/>
      <w:sz w:val="16"/>
      <w:szCs w:val="16"/>
    </w:rPr>
  </w:style>
  <w:style w:type="character" w:styleId="Nenhum" w:customStyle="1">
    <w:name w:val="Nenhum"/>
    <w:qFormat/>
    <w:rsid w:val="00455489"/>
    <w:rPr/>
  </w:style>
  <w:style w:type="character" w:styleId="Hyperlink0" w:customStyle="1">
    <w:name w:val="Hyperlink.0"/>
    <w:qFormat/>
    <w:rsid w:val="00dc66bf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c702c2"/>
    <w:rPr>
      <w:color w:val="605E5C"/>
      <w:shd w:fill="E1DFDD" w:val="clear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1b07f9"/>
    <w:rPr>
      <w:color w:val="954F72" w:themeColor="followedHyperlink"/>
      <w:u w:val="single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071e58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sz w:val="24"/>
      <w:szCs w:val="24"/>
      <w:lang w:eastAsia="pt-BR"/>
    </w:rPr>
  </w:style>
  <w:style w:type="character" w:styleId="Nfase">
    <w:name w:val="Ênfase"/>
    <w:basedOn w:val="DefaultParagraphFont"/>
    <w:uiPriority w:val="20"/>
    <w:qFormat/>
    <w:rsid w:val="002a781d"/>
    <w:rPr>
      <w:i/>
      <w:iCs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4a68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Noto Sans Devanagari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01a7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801a7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"/>
    <w:link w:val="SubttuloChar"/>
    <w:qFormat/>
    <w:rsid w:val="00801a7f"/>
    <w:pPr>
      <w:jc w:val="center"/>
    </w:pPr>
    <w:rPr>
      <w:szCs w:val="20"/>
      <w:u w:val="single"/>
      <w:lang w:val="x-none"/>
    </w:rPr>
  </w:style>
  <w:style w:type="paragraph" w:styleId="Default" w:customStyle="1">
    <w:name w:val="Default"/>
    <w:qFormat/>
    <w:rsid w:val="00801a7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t-BR" w:val="pt-BR" w:bidi="ar-SA"/>
    </w:rPr>
  </w:style>
  <w:style w:type="paragraph" w:styleId="Aux" w:customStyle="1">
    <w:name w:val="aux"/>
    <w:basedOn w:val="Normal"/>
    <w:qFormat/>
    <w:rsid w:val="00801a7f"/>
    <w:pPr>
      <w:spacing w:beforeAutospacing="1" w:afterAutospacing="1"/>
    </w:pPr>
    <w:rPr/>
  </w:style>
  <w:style w:type="paragraph" w:styleId="PlainText">
    <w:name w:val="Plain Text"/>
    <w:basedOn w:val="Normal"/>
    <w:link w:val="TextosemFormataoChar"/>
    <w:qFormat/>
    <w:rsid w:val="00801a7f"/>
    <w:pPr/>
    <w:rPr>
      <w:rFonts w:ascii="Courier New" w:hAnsi="Courier New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801a7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471b7"/>
    <w:pPr/>
    <w:rPr>
      <w:rFonts w:ascii="Tahoma" w:hAnsi="Tahoma"/>
      <w:sz w:val="16"/>
      <w:szCs w:val="16"/>
      <w:lang w:val="x-none" w:eastAsia="x-none"/>
    </w:rPr>
  </w:style>
  <w:style w:type="paragraph" w:styleId="Revision">
    <w:name w:val="Revision"/>
    <w:uiPriority w:val="99"/>
    <w:semiHidden/>
    <w:qFormat/>
    <w:rsid w:val="000266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Padro" w:customStyle="1">
    <w:name w:val="Padrão"/>
    <w:qFormat/>
    <w:rsid w:val="00455489"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en-US" w:eastAsia="pt-BR" w:bidi="ar-SA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795429"/>
    <w:pPr>
      <w:suppressAutoHyphens w:val="false"/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emlista1" w:customStyle="1">
    <w:name w:val="Sem lista1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scholar.google.com/scholar?q=10.1016%2Fj.apmt.2024.102403" TargetMode="External"/><Relationship Id="rId5" Type="http://schemas.openxmlformats.org/officeDocument/2006/relationships/hyperlink" Target="https://scholar.google.com/scholar?q=10.1186%2Fs12891-025-09070-4" TargetMode="External"/><Relationship Id="rId6" Type="http://schemas.openxmlformats.org/officeDocument/2006/relationships/hyperlink" Target="https://scholar.google.com/scholar?q=10.1016%2Fj.glohj.2022.11.001" TargetMode="External"/><Relationship Id="rId7" Type="http://schemas.openxmlformats.org/officeDocument/2006/relationships/hyperlink" Target="https://scholar.google.com/scholar?q=3D+PRINTING+in+regenerative+medicine+International+Journal+of+Molecular+Sciences" TargetMode="External"/><Relationship Id="rId8" Type="http://schemas.openxmlformats.org/officeDocument/2006/relationships/hyperlink" Target="https://scholar.google.com/scholar?q=A+PERSPECTIVE+on+3D+printing+in+the+medical+field+Annals+of+3D+Printed+Medicine" TargetMode="External"/><Relationship Id="rId9" Type="http://schemas.openxmlformats.org/officeDocument/2006/relationships/hyperlink" Target="https://scholar.google.com/scholar?q=10.1088%2F2631-7990%2Facde21" TargetMode="External"/><Relationship Id="rId10" Type="http://schemas.openxmlformats.org/officeDocument/2006/relationships/hyperlink" Target="https://scholar.google.com/scholar?q=10.1016%2Fj.heliyon.2024.e26641" TargetMode="External"/><Relationship Id="rId11" Type="http://schemas.openxmlformats.org/officeDocument/2006/relationships/hyperlink" Target="https://scholar.google.com/scholar?q=G&#211;ES%2C+M.+F.+Impress&#227;o+3D+na+sa&#250;de" TargetMode="External"/><Relationship Id="rId12" Type="http://schemas.openxmlformats.org/officeDocument/2006/relationships/hyperlink" Target="https://scholar.google.com/scholar?q=Tecnologia+3D+na+sa&#250;de+uma+vis&#227;o+sobre+&#243;rteses+e+pr&#243;teses" TargetMode="External"/><Relationship Id="rId13" Type="http://schemas.openxmlformats.org/officeDocument/2006/relationships/hyperlink" Target="https://scholar.google.com/scholar?q=10.36922%2Fijb.4925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3AAE-78B9-4D7C-A6CA-E12844E3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LibreOffice/7.2.1.2$Windows_X86_64 LibreOffice_project/87b77fad49947c1441b67c559c339af8f3517e22</Application>
  <AppVersion>15.0000</AppVersion>
  <Pages>5</Pages>
  <Words>947</Words>
  <Characters>5913</Characters>
  <CharactersWithSpaces>6708</CharactersWithSpaces>
  <Paragraphs>134</Paragraphs>
  <Company>UFSC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2025-09-08T18:05:00Z</dcterms:created>
  <dc:creator>Usuario</dc:creator>
  <dc:description/>
  <dc:language>en-US</dc:language>
  <cp:lastModifiedBy>João Antônio Palma Setti</cp:lastModifiedBy>
  <cp:lastPrinted>2017-02-13T10:22:00Z</cp:lastPrinted>
  <dcterms:modified xsi:type="dcterms:W3CDTF">2025-09-11T20:18:00Z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